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Настенная опора со съемным изливом BIOCLIP</w:t></w:r></w:p><w:p><w:pPr/><w:r><w:rPr><w:rFonts w:ascii="Calibri" w:hAnsi="Calibri" w:eastAsia="Calibri" w:cs="Calibri"/><w:sz w:val="22"/><w:szCs w:val="22"/></w:rPr><w:t xml:space="preserve">Установка на панель < 20 мм</w:t></w:r></w:p><w:p><w:pPr/><w:r><w:rPr><w:rFonts w:ascii="Calibri" w:hAnsi="Calibri" w:eastAsia="Calibri" w:cs="Calibri"/><w:sz w:val="22"/><w:szCs w:val="22"/></w:rPr><w:t xml:space="preserve">Одноразовый излив</w:t></w:r></w:p><w:p/><w:p><w:pPr/><w:r><w:rPr><w:rFonts w:ascii="Calibri" w:hAnsi="Calibri" w:eastAsia="Calibri" w:cs="Calibri"/><w:sz w:val="22"/><w:szCs w:val="22"/></w:rPr><w:t xml:space="preserve">Артикул: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Технические характеристики</w:t></w:r></w:p><w:p/><w:p><w:pPr><w:spacing w:line="288" w:lineRule="auto"/></w:pPr><w:r><w:rPr><w:rFonts w:ascii="Calibri" w:hAnsi="Calibri" w:eastAsia="Calibri" w:cs="Calibri"/><w:sz w:val="22"/><w:szCs w:val="22"/></w:rPr><w:t xml:space="preserve">Опора со съемным изливом BIOCLIP для бесконтактного крана/смесителя (с коленным или ножным управлением, сенсорной арматурой ...).</w:t></w:r></w:p><w:p><w:pPr><w:spacing w:line="288" w:lineRule="auto"/></w:pPr><w:r><w:rPr><w:rFonts w:ascii="Calibri" w:hAnsi="Calibri" w:eastAsia="Calibri" w:cs="Calibri"/><w:sz w:val="22"/><w:szCs w:val="22"/></w:rPr><w:t xml:space="preserve">Поставляется с 1 одноразовым съемным изливом из Хостаформа®, с регулятором струи в форме звезды.</w:t></w:r></w:p><w:p><w:pPr><w:spacing w:line="288" w:lineRule="auto"/></w:pPr><w:r><w:rPr><w:rFonts w:ascii="Calibri" w:hAnsi="Calibri" w:eastAsia="Calibri" w:cs="Calibri"/><w:sz w:val="22"/><w:szCs w:val="22"/></w:rPr><w:t xml:space="preserve">Дополнительно комплектуется 10 фильтрующими изливами BIOFIL (арт. 20040.10P/30040.10P), обеспечивающими мгновенную защиту от инфекций, передающихся передающихся через воду или 2 изливами из нержавеющей стали  (арт. 20002) для полной внутренней очистки / удаления налета или 15 одноразовыми изливами (арт. 20015).</w:t></w:r></w:p><w:p><w:pPr><w:spacing w:line="288" w:lineRule="auto"/></w:pPr><w:r><w:rPr><w:rFonts w:ascii="Calibri" w:hAnsi="Calibri" w:eastAsia="Calibri" w:cs="Calibri"/><w:sz w:val="22"/><w:szCs w:val="22"/></w:rPr><w:t xml:space="preserve">Опора Ø 60 из хромированной латуни, для крепления на панель 20 мм.</w:t></w:r></w:p><w:p><w:pPr><w:spacing w:line="288" w:lineRule="auto"/></w:pPr><w:r><w:rPr><w:rFonts w:ascii="Calibri" w:hAnsi="Calibri" w:eastAsia="Calibri" w:cs="Calibri"/><w:sz w:val="22"/><w:szCs w:val="22"/></w:rPr><w:t xml:space="preserve">Опора и излив с гладкой внутренней поверхностью (против образования бактериальных ниш).</w:t></w:r></w:p><w:p><w:pPr><w:spacing w:line="288" w:lineRule="auto"/></w:pPr><w:r><w:rPr><w:rFonts w:ascii="Calibri" w:hAnsi="Calibri" w:eastAsia="Calibri" w:cs="Calibri"/><w:sz w:val="22"/><w:szCs w:val="22"/></w:rPr><w:t xml:space="preserve">Гарантия 30 лет.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2025-07-17T07:54:35+02:00</dcterms:created>
  <dcterms:modified xsi:type="dcterms:W3CDTF">2025-07-17T07:54:35+02:00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