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84" w:rsidRPr="00B20247" w:rsidRDefault="007A1A84" w:rsidP="007A1A8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46FA98" wp14:editId="1608679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76" name="Image 97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5071DP2</w:t>
      </w:r>
    </w:p>
    <w:p w:rsidR="007A1A84" w:rsidRPr="00B20247" w:rsidRDefault="007A1A84" w:rsidP="007A1A84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L-shaped stainless steel shower grab bar, bright, H. 1,150mm</w:t>
      </w:r>
    </w:p>
    <w:p w:rsidR="007A1A84" w:rsidRPr="00B20247" w:rsidRDefault="007A1A84" w:rsidP="007A1A84">
      <w:pPr>
        <w:spacing w:after="0"/>
        <w:rPr>
          <w:lang w:val="en-US"/>
        </w:rPr>
      </w:pPr>
    </w:p>
    <w:p w:rsidR="007A1A84" w:rsidRPr="00B20247" w:rsidRDefault="007A1A84" w:rsidP="007A1A84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5071DP2</w:t>
      </w:r>
      <w:r w:rsidRPr="00B20247">
        <w:rPr>
          <w:lang w:val="en-US"/>
        </w:rPr>
        <w:t xml:space="preserve"> </w:t>
      </w:r>
    </w:p>
    <w:p w:rsidR="007A1A84" w:rsidRPr="00B20247" w:rsidRDefault="007A1A84" w:rsidP="007A1A84">
      <w:pPr>
        <w:spacing w:after="0"/>
        <w:rPr>
          <w:lang w:val="en-US"/>
        </w:rPr>
      </w:pPr>
    </w:p>
    <w:p w:rsidR="007A1A84" w:rsidRPr="00B20247" w:rsidRDefault="007A1A84" w:rsidP="007A1A84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7A1A84" w:rsidRDefault="007A1A84" w:rsidP="007A1A84">
      <w:pPr>
        <w:spacing w:after="0"/>
        <w:rPr>
          <w:noProof/>
        </w:rPr>
      </w:pPr>
      <w:r>
        <w:rPr>
          <w:noProof/>
        </w:rPr>
        <w:t>L-shaped grab bar Ø 32mm, for PRM, right model.</w:t>
      </w:r>
    </w:p>
    <w:p w:rsidR="007A1A84" w:rsidRDefault="007A1A84" w:rsidP="007A1A84">
      <w:pPr>
        <w:spacing w:after="0"/>
        <w:rPr>
          <w:noProof/>
        </w:rPr>
      </w:pPr>
      <w:r>
        <w:rPr>
          <w:noProof/>
        </w:rPr>
        <w:t xml:space="preserve"> Helps the user stand and secures movement in the bath or shower. Can be used as a shower rail by adding a sliding shower head holder and/or soap dish.</w:t>
      </w:r>
    </w:p>
    <w:p w:rsidR="007A1A84" w:rsidRDefault="007A1A84" w:rsidP="007A1A84">
      <w:pPr>
        <w:spacing w:after="0"/>
        <w:rPr>
          <w:noProof/>
        </w:rPr>
      </w:pPr>
      <w:r>
        <w:rPr>
          <w:noProof/>
        </w:rPr>
        <w:t xml:space="preserve"> Dimensions: 1,150 x 450mm.</w:t>
      </w:r>
    </w:p>
    <w:p w:rsidR="007A1A84" w:rsidRDefault="007A1A84" w:rsidP="007A1A84">
      <w:pPr>
        <w:spacing w:after="0"/>
        <w:rPr>
          <w:noProof/>
        </w:rPr>
      </w:pPr>
      <w:r>
        <w:rPr>
          <w:noProof/>
        </w:rPr>
        <w:t>Tube thickness: 1.5mm.</w:t>
      </w:r>
    </w:p>
    <w:p w:rsidR="007A1A84" w:rsidRDefault="007A1A84" w:rsidP="007A1A84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7A1A84" w:rsidRDefault="007A1A84" w:rsidP="007A1A84">
      <w:pPr>
        <w:spacing w:after="0"/>
        <w:rPr>
          <w:noProof/>
        </w:rPr>
      </w:pPr>
      <w:r>
        <w:rPr>
          <w:noProof/>
        </w:rPr>
        <w:t>Stainless steel with UltraPolish bright polished finish, uniform non-porous surface for easy maintenance and hygiene.</w:t>
      </w:r>
    </w:p>
    <w:p w:rsidR="007A1A84" w:rsidRDefault="007A1A84" w:rsidP="007A1A84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7A1A84" w:rsidRDefault="007A1A84" w:rsidP="007A1A84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7A1A84" w:rsidRDefault="007A1A84" w:rsidP="007A1A84">
      <w:pPr>
        <w:spacing w:after="0"/>
        <w:rPr>
          <w:noProof/>
        </w:rPr>
      </w:pPr>
      <w:r>
        <w:rPr>
          <w:noProof/>
        </w:rPr>
        <w:t xml:space="preserve"> Fixings concealed by a 3-hole cover plate, 304 stainless steel, Ø 72mm.</w:t>
      </w:r>
    </w:p>
    <w:p w:rsidR="007A1A84" w:rsidRDefault="007A1A84" w:rsidP="007A1A84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7A1A84" w:rsidRDefault="007A1A84" w:rsidP="007A1A84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7A1A84" w:rsidRDefault="007A1A84" w:rsidP="007A1A84">
      <w:pPr>
        <w:spacing w:after="0"/>
        <w:rPr>
          <w:lang w:val="en-GB"/>
        </w:rPr>
        <w:sectPr w:rsidR="007A1A84" w:rsidSect="007A1A84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Bar comes with 10 year warranty. CE marked.</w:t>
      </w:r>
    </w:p>
    <w:p w:rsidR="00565A72" w:rsidRDefault="00565A72" w:rsidP="007A1A84"/>
    <w:sectPr w:rsidR="00565A72" w:rsidSect="007A1A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84"/>
    <w:rsid w:val="00565A72"/>
    <w:rsid w:val="007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2C5E-CE6E-4D8E-9EC9-3802A0E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